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B162C" w:rsidTr="008A3295">
        <w:tc>
          <w:tcPr>
            <w:tcW w:w="3510" w:type="dxa"/>
            <w:hideMark/>
          </w:tcPr>
          <w:p w:rsidR="00BB162C" w:rsidRDefault="00BB162C" w:rsidP="008A3295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655110446" r:id="rId8"/>
              </w:objec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DE13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</w:t>
            </w:r>
            <w:r w:rsidR="00B15849">
              <w:rPr>
                <w:sz w:val="22"/>
                <w:szCs w:val="22"/>
              </w:rPr>
              <w:t xml:space="preserve"> </w:t>
            </w:r>
            <w:r w:rsidR="00B15849" w:rsidRPr="00B15849">
              <w:rPr>
                <w:sz w:val="22"/>
                <w:szCs w:val="22"/>
              </w:rPr>
              <w:t>404-120/2020-03</w: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2D2F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2D2F8F">
              <w:rPr>
                <w:sz w:val="22"/>
                <w:szCs w:val="22"/>
              </w:rPr>
              <w:t>01.07</w:t>
            </w:r>
            <w:r w:rsidR="00B15849">
              <w:rPr>
                <w:sz w:val="22"/>
                <w:szCs w:val="22"/>
              </w:rPr>
              <w:t>.2020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8A3295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655110447" r:id="rId10"/>
              </w:object>
            </w:r>
          </w:p>
        </w:tc>
      </w:tr>
    </w:tbl>
    <w:p w:rsidR="00BB162C" w:rsidRDefault="00BB162C" w:rsidP="00BB162C">
      <w:pPr>
        <w:ind w:left="7068" w:firstLine="6"/>
        <w:rPr>
          <w:b/>
        </w:rPr>
      </w:pPr>
      <w:r w:rsidRPr="00F070F9">
        <w:rPr>
          <w:b/>
        </w:rPr>
        <w:tab/>
      </w:r>
    </w:p>
    <w:p w:rsidR="007734C4" w:rsidRDefault="007734C4" w:rsidP="00BD6C63">
      <w:pPr>
        <w:shd w:val="clear" w:color="auto" w:fill="FFFFFF"/>
        <w:ind w:firstLine="708"/>
        <w:jc w:val="both"/>
        <w:rPr>
          <w:b/>
          <w:lang w:val="sr-Cyrl-RS"/>
        </w:rPr>
      </w:pPr>
    </w:p>
    <w:p w:rsidR="002C7A1C" w:rsidRDefault="002C7A1C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2C7A1C" w:rsidRDefault="002C7A1C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D87BD8" w:rsidRPr="00C201F3" w:rsidRDefault="009C5962" w:rsidP="00D87BD8">
      <w:pPr>
        <w:tabs>
          <w:tab w:val="right" w:pos="9637"/>
        </w:tabs>
        <w:jc w:val="both"/>
        <w:rPr>
          <w:lang w:val="sr-Cyrl-RS"/>
        </w:rPr>
      </w:pPr>
      <w:r>
        <w:rPr>
          <w:b/>
          <w:lang w:val="sr-Cyrl-RS"/>
        </w:rPr>
        <w:t>Предмет:</w:t>
      </w:r>
      <w:r w:rsidR="007734C4">
        <w:rPr>
          <w:b/>
          <w:lang w:val="sr-Cyrl-RS"/>
        </w:rPr>
        <w:t xml:space="preserve"> </w:t>
      </w:r>
      <w:r w:rsidR="00D87BD8">
        <w:rPr>
          <w:lang w:val="sr-Cyrl-RS"/>
        </w:rPr>
        <w:t xml:space="preserve">Питање и </w:t>
      </w:r>
      <w:r w:rsidR="00D87BD8" w:rsidRPr="00C201F3">
        <w:rPr>
          <w:lang w:val="sr-Cyrl-RS"/>
        </w:rPr>
        <w:t>Одговор на питање</w:t>
      </w:r>
      <w:r w:rsidR="00D87BD8">
        <w:rPr>
          <w:lang w:val="sr-Cyrl-RS"/>
        </w:rPr>
        <w:t xml:space="preserve"> број </w:t>
      </w:r>
      <w:r w:rsidR="009D287D">
        <w:rPr>
          <w:lang w:val="sr-Latn-RS"/>
        </w:rPr>
        <w:t>4</w:t>
      </w:r>
      <w:r w:rsidR="00D87BD8" w:rsidRPr="00C201F3">
        <w:rPr>
          <w:lang w:val="sr-Cyrl-RS"/>
        </w:rPr>
        <w:t xml:space="preserve"> у вези конкурсне документације за јавну набавку </w:t>
      </w:r>
      <w:r w:rsidR="00D87BD8">
        <w:rPr>
          <w:lang w:val="sr-Cyrl-RS"/>
        </w:rPr>
        <w:t xml:space="preserve">радова – </w:t>
      </w:r>
      <w:r w:rsidR="00B15849">
        <w:rPr>
          <w:lang w:val="sr-Cyrl-RS"/>
        </w:rPr>
        <w:t>И</w:t>
      </w:r>
      <w:r w:rsidR="00B15849" w:rsidRPr="00B15849">
        <w:rPr>
          <w:lang w:val="sr-Latn-RS"/>
        </w:rPr>
        <w:t xml:space="preserve">зградња два резервоара од по 20.000 m3  </w:t>
      </w:r>
      <w:r w:rsidR="00B15849">
        <w:rPr>
          <w:lang w:val="sr-Cyrl-RS"/>
        </w:rPr>
        <w:t>Р</w:t>
      </w:r>
      <w:r w:rsidR="00B15849" w:rsidRPr="00B15849">
        <w:rPr>
          <w:lang w:val="sr-Latn-RS"/>
        </w:rPr>
        <w:t xml:space="preserve">-23 и </w:t>
      </w:r>
      <w:r w:rsidR="00B15849">
        <w:rPr>
          <w:lang w:val="sr-Cyrl-RS"/>
        </w:rPr>
        <w:t>Р</w:t>
      </w:r>
      <w:r w:rsidR="00B15849" w:rsidRPr="00B15849">
        <w:rPr>
          <w:lang w:val="sr-Latn-RS"/>
        </w:rPr>
        <w:t>-25, мешачке кућице МК-23/25 и пратеће инфраструктуре са повезивањем на постојећу инфраструктуру</w:t>
      </w:r>
      <w:r w:rsidR="00B15849">
        <w:rPr>
          <w:lang w:val="sr-Latn-RS"/>
        </w:rPr>
        <w:t xml:space="preserve"> на складишту нафтних деривата </w:t>
      </w:r>
      <w:r w:rsidR="00B15849">
        <w:rPr>
          <w:lang w:val="sr-Cyrl-RS"/>
        </w:rPr>
        <w:t>С</w:t>
      </w:r>
      <w:r w:rsidR="00B15849">
        <w:rPr>
          <w:lang w:val="sr-Latn-RS"/>
        </w:rPr>
        <w:t xml:space="preserve">медерево у </w:t>
      </w:r>
      <w:r w:rsidR="00B15849">
        <w:rPr>
          <w:lang w:val="sr-Cyrl-RS"/>
        </w:rPr>
        <w:t>С</w:t>
      </w:r>
      <w:r w:rsidR="00B15849" w:rsidRPr="00B15849">
        <w:rPr>
          <w:lang w:val="sr-Latn-RS"/>
        </w:rPr>
        <w:t>медереву</w:t>
      </w:r>
      <w:r w:rsidR="00D87BD8">
        <w:rPr>
          <w:lang w:val="sr-Cyrl-RS"/>
        </w:rPr>
        <w:t xml:space="preserve">, ЈН бр. </w:t>
      </w:r>
      <w:r w:rsidR="002E04C6">
        <w:rPr>
          <w:lang w:val="sr-Latn-RS"/>
        </w:rPr>
        <w:t>7/2020</w:t>
      </w:r>
      <w:r w:rsidR="00D87BD8" w:rsidRPr="00C201F3">
        <w:rPr>
          <w:lang w:val="sr-Cyrl-RS"/>
        </w:rPr>
        <w:t>-03</w:t>
      </w:r>
    </w:p>
    <w:p w:rsidR="00D87BD8" w:rsidRPr="00C201F3" w:rsidRDefault="00D87BD8" w:rsidP="00D87BD8">
      <w:pPr>
        <w:rPr>
          <w:b/>
          <w:bCs/>
          <w:lang w:val="sr-Cyrl-RS"/>
        </w:rPr>
      </w:pPr>
    </w:p>
    <w:p w:rsidR="00DE135E" w:rsidRDefault="00356C10" w:rsidP="000222BA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Питање</w:t>
      </w:r>
      <w:r w:rsidR="00614062">
        <w:rPr>
          <w:rFonts w:eastAsiaTheme="minorHAnsi"/>
          <w:b/>
          <w:lang w:val="sr-Cyrl-RS" w:eastAsia="en-US"/>
        </w:rPr>
        <w:t xml:space="preserve"> 1</w:t>
      </w:r>
      <w:r w:rsidRPr="00356C10">
        <w:rPr>
          <w:rFonts w:eastAsiaTheme="minorHAnsi"/>
          <w:b/>
          <w:lang w:val="sr-Cyrl-RS" w:eastAsia="en-US"/>
        </w:rPr>
        <w:t>:</w:t>
      </w:r>
      <w:r>
        <w:rPr>
          <w:rFonts w:eastAsiaTheme="minorHAnsi"/>
          <w:lang w:val="sr-Cyrl-RS" w:eastAsia="en-US"/>
        </w:rPr>
        <w:t xml:space="preserve"> </w:t>
      </w:r>
    </w:p>
    <w:p w:rsidR="000222BA" w:rsidRDefault="000222BA" w:rsidP="000222BA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9D287D" w:rsidRPr="009D287D" w:rsidRDefault="000222BA" w:rsidP="009D287D">
      <w:pPr>
        <w:shd w:val="clear" w:color="auto" w:fill="FFFFFF"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''</w:t>
      </w:r>
      <w:r w:rsidR="009D287D" w:rsidRPr="009D287D">
        <w:rPr>
          <w:rFonts w:eastAsiaTheme="minorHAnsi"/>
          <w:lang w:val="sr-Cyrl-RS" w:eastAsia="en-US"/>
        </w:rPr>
        <w:t>Molimo vas da nam odgovorite na pitanja vezano za JN broj 7/2020-03 - Izgradnja dva rezervoara od po 20.000 m3  R-23 i R-25, mešačke kućice MK-23/25 i prateće infrastrukture sa povezivanjem na postojeću infrastrukturu na skladištu naftnih derivata Smederevo u Smederevu:</w:t>
      </w:r>
    </w:p>
    <w:p w:rsidR="009D287D" w:rsidRPr="009D287D" w:rsidRDefault="009D287D" w:rsidP="009D287D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9D287D">
        <w:rPr>
          <w:rFonts w:eastAsiaTheme="minorHAnsi"/>
          <w:lang w:val="sr-Cyrl-RS" w:eastAsia="en-US"/>
        </w:rPr>
        <w:t>1.</w:t>
      </w:r>
      <w:r w:rsidRPr="009D287D">
        <w:rPr>
          <w:rFonts w:eastAsiaTheme="minorHAnsi"/>
          <w:lang w:val="sr-Cyrl-RS" w:eastAsia="en-US"/>
        </w:rPr>
        <w:tab/>
        <w:t>U samoj tenderskoj dokumentaciji, kao i u projektnoj dokumentaciji u koju smo imali uvid prilikom obilaska objekta 24.06.2020. (u P&amp;I dijagramima i razvijenim šemama) referencira se na PLC SIMATIC i na njegovo proširenje. Međutim, prilikom obilaska objekta utvrdili smo sledeće faktičko stanje: u Dispečerskom centru se nalazi PLC Atlas XP2 (JA01) i SCADA VIEW4 IMP-Automatika doo Beograd, a jedini Siemens PLC postoji na Pristanu 1.</w:t>
      </w:r>
    </w:p>
    <w:p w:rsidR="009D287D" w:rsidRPr="009D287D" w:rsidRDefault="009D287D" w:rsidP="009D287D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9D287D">
        <w:rPr>
          <w:rFonts w:eastAsiaTheme="minorHAnsi"/>
          <w:lang w:val="sr-Cyrl-RS" w:eastAsia="en-US"/>
        </w:rPr>
        <w:t xml:space="preserve">S obzirom da se u tabeli „III. B. 2. OPREMA ZA PROŠIRENјE PLC-a“ na stranama  75/114 i 76/114 konkursne dokumentacije zahteva „OPREMA ZA PROŠIRENJE PLC-a (dispečerskom centru); SCAD-a SISTEMA I TANK MASTERA“ odnosno u napomenama stoji: </w:t>
      </w:r>
    </w:p>
    <w:p w:rsidR="009D287D" w:rsidRPr="009D287D" w:rsidRDefault="009D287D" w:rsidP="009D287D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9D287D">
        <w:rPr>
          <w:rFonts w:eastAsiaTheme="minorHAnsi"/>
          <w:lang w:val="sr-Cyrl-RS" w:eastAsia="en-US"/>
        </w:rPr>
        <w:t xml:space="preserve">„2.    Za proširenje postojećeg SCAD-a sistema potrebno je angažovati specijalizovanu firmu koja se bavi izradom Softvera, komunikacijama i </w:t>
      </w:r>
      <w:r>
        <w:rPr>
          <w:rFonts w:eastAsiaTheme="minorHAnsi"/>
          <w:lang w:val="sr-Cyrl-RS" w:eastAsia="en-US"/>
        </w:rPr>
        <w:t>proširenjem PLC/SCADA sistema (</w:t>
      </w:r>
      <w:r w:rsidRPr="009D287D">
        <w:rPr>
          <w:rFonts w:eastAsiaTheme="minorHAnsi"/>
          <w:lang w:val="sr-Cyrl-RS" w:eastAsia="en-US"/>
        </w:rPr>
        <w:t>sa odgovarajućom Licencom).</w:t>
      </w:r>
    </w:p>
    <w:p w:rsidR="009D287D" w:rsidRPr="009D287D" w:rsidRDefault="009D287D" w:rsidP="009D287D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9D287D">
        <w:rPr>
          <w:rFonts w:eastAsiaTheme="minorHAnsi"/>
          <w:lang w:val="sr-Cyrl-RS" w:eastAsia="en-US"/>
        </w:rPr>
        <w:t>3.    Za izradu softvera i proširenje postojećeg PLC-a za kontrolu i upravlјanje MOV ventilima potrebno je angažovati specijalizovanu firmu koja se bavi izradom Softvera, komunikacijama i proširenjem PLC/SCADA sistema ( sa odgovarajućom Licencom).“</w:t>
      </w:r>
    </w:p>
    <w:p w:rsidR="009D287D" w:rsidRPr="009D287D" w:rsidRDefault="009D287D" w:rsidP="009D287D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9D287D">
        <w:rPr>
          <w:rFonts w:eastAsiaTheme="minorHAnsi"/>
          <w:lang w:val="sr-Cyrl-RS" w:eastAsia="en-US"/>
        </w:rPr>
        <w:t>molimo vas da nam odgovorite koji je postojeći SCAD-a sistem i koji je postojeći PLC koji su predmet proširenja prema ovoj konkursnoj dokumentaciji, i da u skladu sa vašim odgovorom izvršite eventualnu izmenu i usklađivanje konkursne dokumentacije sa faktičkim stanjem na terenu.</w:t>
      </w:r>
    </w:p>
    <w:p w:rsidR="009D287D" w:rsidRPr="009D287D" w:rsidRDefault="009D287D" w:rsidP="009D287D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9D287D">
        <w:rPr>
          <w:rFonts w:eastAsiaTheme="minorHAnsi"/>
          <w:lang w:val="sr-Cyrl-RS" w:eastAsia="en-US"/>
        </w:rPr>
        <w:t>2.</w:t>
      </w:r>
      <w:r w:rsidRPr="009D287D">
        <w:rPr>
          <w:rFonts w:eastAsiaTheme="minorHAnsi"/>
          <w:lang w:val="sr-Cyrl-RS" w:eastAsia="en-US"/>
        </w:rPr>
        <w:tab/>
        <w:t>Da li će se novoizgrađeni cevovodi povezati na cevovode sa Pristana 3 i na Pumparnice P-340 i P-341? Pumpe u tim pumparnicama kontroliše PLC IMP Automatika i eventualna proširenje bi se odnosila na sistem IMP Automatika. Prilikom obilaska objekta, uvidom u P&amp;I dijagram stekli smo utisak da se planira spajanje tih cevovoda? Molimo vas da se izjasnite po ovom pitanju.</w:t>
      </w:r>
    </w:p>
    <w:p w:rsidR="009D287D" w:rsidRPr="009D287D" w:rsidRDefault="009D287D" w:rsidP="009D287D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9D287D">
        <w:rPr>
          <w:rFonts w:eastAsiaTheme="minorHAnsi"/>
          <w:lang w:val="sr-Cyrl-RS" w:eastAsia="en-US"/>
        </w:rPr>
        <w:t>3.</w:t>
      </w:r>
      <w:r w:rsidRPr="009D287D">
        <w:rPr>
          <w:rFonts w:eastAsiaTheme="minorHAnsi"/>
          <w:lang w:val="sr-Cyrl-RS" w:eastAsia="en-US"/>
        </w:rPr>
        <w:tab/>
        <w:t>Da li se planira otprema goriva iz novih rezervoara preko Autopunilišta? Taj proces kontroliše PLC (JA05) IMP Automatika i bilo bi potrebno njegovo proširenje. Molimo vas da odgovorite da li je ovo takođe predmet javne nabavke?</w:t>
      </w:r>
    </w:p>
    <w:p w:rsidR="000222BA" w:rsidRDefault="009D287D" w:rsidP="009D287D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9D287D">
        <w:rPr>
          <w:rFonts w:eastAsiaTheme="minorHAnsi"/>
          <w:lang w:val="sr-Cyrl-RS" w:eastAsia="en-US"/>
        </w:rPr>
        <w:t>4.</w:t>
      </w:r>
      <w:r w:rsidRPr="009D287D">
        <w:rPr>
          <w:rFonts w:eastAsiaTheme="minorHAnsi"/>
          <w:lang w:val="sr-Cyrl-RS" w:eastAsia="en-US"/>
        </w:rPr>
        <w:tab/>
        <w:t>Prilikom obilaska objekta od kolega sa Skladišta NIS dobili smo informaciju da se planira instalacija PLCa na Pristanu 2 (koji trenutno ne postoji), koji bi kontrolisao punjenje i otpremu sa novih rezervoara. Molimo vas da odgovorite da li je taj PLC takođe predmet javne nabavke, s obzirom da nismo naišli na takav zahtev u konkursnoj dokumentaciji?</w:t>
      </w:r>
      <w:r w:rsidR="000222BA">
        <w:rPr>
          <w:rFonts w:eastAsiaTheme="minorHAnsi"/>
          <w:lang w:val="sr-Cyrl-RS" w:eastAsia="en-US"/>
        </w:rPr>
        <w:t>''</w:t>
      </w:r>
    </w:p>
    <w:p w:rsidR="00614062" w:rsidRDefault="00614062" w:rsidP="000222BA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0222BA" w:rsidRDefault="000222BA" w:rsidP="000222BA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C134EB" w:rsidRDefault="00356C10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Одговор</w:t>
      </w:r>
      <w:r w:rsidR="00614062">
        <w:rPr>
          <w:rFonts w:eastAsiaTheme="minorHAnsi"/>
          <w:b/>
          <w:lang w:val="sr-Cyrl-RS" w:eastAsia="en-US"/>
        </w:rPr>
        <w:t xml:space="preserve"> 1</w:t>
      </w:r>
      <w:r w:rsidRPr="00356C10">
        <w:rPr>
          <w:rFonts w:eastAsiaTheme="minorHAnsi"/>
          <w:b/>
          <w:lang w:val="sr-Cyrl-RS" w:eastAsia="en-US"/>
        </w:rPr>
        <w:t>:</w:t>
      </w:r>
    </w:p>
    <w:p w:rsidR="00B15849" w:rsidRDefault="00B15849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</w:p>
    <w:p w:rsidR="005E4E41" w:rsidRDefault="00213604" w:rsidP="00614062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 xml:space="preserve">Наручилац остаје у свему код захтева да се понуде дају </w:t>
      </w:r>
      <w:r w:rsidR="001C416F">
        <w:rPr>
          <w:rFonts w:eastAsiaTheme="minorHAnsi"/>
          <w:lang w:val="sr-Cyrl-RS" w:eastAsia="en-US"/>
        </w:rPr>
        <w:t xml:space="preserve">према ''Предмеру'' из конкурсне документације и </w:t>
      </w:r>
      <w:r>
        <w:rPr>
          <w:rFonts w:eastAsiaTheme="minorHAnsi"/>
          <w:lang w:val="sr-Cyrl-RS" w:eastAsia="en-US"/>
        </w:rPr>
        <w:t>у складу са пројектно-техничком документацијом</w:t>
      </w:r>
      <w:r w:rsidR="001C416F">
        <w:rPr>
          <w:rFonts w:eastAsiaTheme="minorHAnsi"/>
          <w:lang w:val="sr-Cyrl-RS" w:eastAsia="en-US"/>
        </w:rPr>
        <w:t xml:space="preserve"> за извођење предметних радова</w:t>
      </w:r>
      <w:r>
        <w:rPr>
          <w:rFonts w:eastAsiaTheme="minorHAnsi"/>
          <w:lang w:val="sr-Cyrl-RS" w:eastAsia="en-US"/>
        </w:rPr>
        <w:t>. Пројектно</w:t>
      </w:r>
      <w:r w:rsidR="001C416F">
        <w:rPr>
          <w:rFonts w:eastAsiaTheme="minorHAnsi"/>
          <w:lang w:val="sr-Cyrl-RS" w:eastAsia="en-US"/>
        </w:rPr>
        <w:t>-техничка документација је доступна свим заинтересованим потенцијалним понуђачима у просторијама Републичке дирекције за робне реузерве, Дечанска 8а, уз предходну најаву електронском поштом на адресу</w:t>
      </w:r>
      <w:r w:rsidR="001C416F" w:rsidRPr="001C416F">
        <w:rPr>
          <w:rFonts w:eastAsiaTheme="minorHAnsi"/>
          <w:lang w:val="sr-Cyrl-RS" w:eastAsia="en-US"/>
        </w:rPr>
        <w:t xml:space="preserve">: </w:t>
      </w:r>
      <w:r w:rsidR="001C416F" w:rsidRPr="001C416F">
        <w:rPr>
          <w:rFonts w:eastAsiaTheme="minorHAnsi"/>
          <w:b/>
          <w:i/>
          <w:lang w:val="sr-Cyrl-RS" w:eastAsia="en-US"/>
        </w:rPr>
        <w:t>miroslav.vucetic@rdrr.gov.rs</w:t>
      </w:r>
      <w:r>
        <w:rPr>
          <w:rFonts w:eastAsiaTheme="minorHAnsi"/>
          <w:lang w:val="sr-Cyrl-RS" w:eastAsia="en-US"/>
        </w:rPr>
        <w:t xml:space="preserve"> </w:t>
      </w:r>
    </w:p>
    <w:p w:rsidR="001C416F" w:rsidRDefault="001C416F" w:rsidP="00614062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</w:p>
    <w:p w:rsidR="001C416F" w:rsidRPr="001D612E" w:rsidRDefault="001C416F" w:rsidP="00614062">
      <w:pPr>
        <w:tabs>
          <w:tab w:val="left" w:pos="900"/>
        </w:tabs>
        <w:jc w:val="both"/>
        <w:rPr>
          <w:rFonts w:eastAsiaTheme="minorHAnsi"/>
          <w:lang w:val="sr-Latn-RS" w:eastAsia="en-US"/>
        </w:rPr>
      </w:pPr>
      <w:r>
        <w:rPr>
          <w:rFonts w:eastAsiaTheme="minorHAnsi"/>
          <w:lang w:val="sr-Cyrl-RS" w:eastAsia="en-US"/>
        </w:rPr>
        <w:t>Предемт набавке је само опрема која је назначена у ''Предмеру'' из конкурсне документације и/или пројектно-техничке документације</w:t>
      </w:r>
      <w:r w:rsidR="006A757D">
        <w:rPr>
          <w:rFonts w:eastAsiaTheme="minorHAnsi"/>
          <w:lang w:val="sr-Latn-RS" w:eastAsia="en-US"/>
        </w:rPr>
        <w:t xml:space="preserve"> за </w:t>
      </w:r>
      <w:r w:rsidR="006A757D">
        <w:rPr>
          <w:rFonts w:eastAsiaTheme="minorHAnsi"/>
          <w:lang w:val="sr-Cyrl-RS" w:eastAsia="en-US"/>
        </w:rPr>
        <w:t>ПРВУ</w:t>
      </w:r>
      <w:r w:rsidR="006A757D" w:rsidRPr="006A757D">
        <w:rPr>
          <w:rFonts w:eastAsiaTheme="minorHAnsi"/>
          <w:lang w:val="sr-Cyrl-RS" w:eastAsia="en-US"/>
        </w:rPr>
        <w:t xml:space="preserve"> ФАЗА ИЗГРАДЊЕ – Два резервоара од по 20.000m3 (R-23 i R-25), мешачка кућица намењена за заштиту од пожара наведених резервоара (MK-R23/25), као и инфраструктура неопходна за аутономан рад ова два резервоара</w:t>
      </w:r>
      <w:r w:rsidR="006A757D">
        <w:rPr>
          <w:rFonts w:eastAsiaTheme="minorHAnsi"/>
          <w:lang w:val="sr-Cyrl-RS" w:eastAsia="en-US"/>
        </w:rPr>
        <w:t>.</w:t>
      </w:r>
      <w:bookmarkStart w:id="0" w:name="_GoBack"/>
      <w:bookmarkEnd w:id="0"/>
    </w:p>
    <w:sectPr w:rsidR="001C416F" w:rsidRPr="001D612E" w:rsidSect="00452C4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BB8" w:rsidRDefault="00DE3BB8" w:rsidP="00F44442">
      <w:r>
        <w:separator/>
      </w:r>
    </w:p>
  </w:endnote>
  <w:endnote w:type="continuationSeparator" w:id="0">
    <w:p w:rsidR="00DE3BB8" w:rsidRDefault="00DE3BB8" w:rsidP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BB8" w:rsidRDefault="00DE3BB8" w:rsidP="00F44442">
      <w:r>
        <w:separator/>
      </w:r>
    </w:p>
  </w:footnote>
  <w:footnote w:type="continuationSeparator" w:id="0">
    <w:p w:rsidR="00DE3BB8" w:rsidRDefault="00DE3BB8" w:rsidP="00F4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AC4D"/>
      </v:shape>
    </w:pict>
  </w:numPicBullet>
  <w:abstractNum w:abstractNumId="0" w15:restartNumberingAfterBreak="0">
    <w:nsid w:val="00667050"/>
    <w:multiLevelType w:val="hybridMultilevel"/>
    <w:tmpl w:val="2F80C934"/>
    <w:lvl w:ilvl="0" w:tplc="112066A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6D3"/>
    <w:multiLevelType w:val="hybridMultilevel"/>
    <w:tmpl w:val="DBFC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602"/>
    <w:multiLevelType w:val="hybridMultilevel"/>
    <w:tmpl w:val="43BCFAA4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4113"/>
    <w:multiLevelType w:val="hybridMultilevel"/>
    <w:tmpl w:val="4FDAD5C6"/>
    <w:lvl w:ilvl="0" w:tplc="F972236C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B14C6C"/>
    <w:multiLevelType w:val="hybridMultilevel"/>
    <w:tmpl w:val="1256EA7E"/>
    <w:lvl w:ilvl="0" w:tplc="992836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1FB"/>
    <w:multiLevelType w:val="hybridMultilevel"/>
    <w:tmpl w:val="E7AC31A8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1DC6"/>
    <w:multiLevelType w:val="hybridMultilevel"/>
    <w:tmpl w:val="B1521B52"/>
    <w:lvl w:ilvl="0" w:tplc="A6B86A2C">
      <w:start w:val="5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5B728F4"/>
    <w:multiLevelType w:val="hybridMultilevel"/>
    <w:tmpl w:val="9BE635B2"/>
    <w:lvl w:ilvl="0" w:tplc="F590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0535F"/>
    <w:multiLevelType w:val="hybridMultilevel"/>
    <w:tmpl w:val="43A80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40B31"/>
    <w:multiLevelType w:val="hybridMultilevel"/>
    <w:tmpl w:val="9404F2FE"/>
    <w:lvl w:ilvl="0" w:tplc="7C16F7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020EC"/>
    <w:multiLevelType w:val="hybridMultilevel"/>
    <w:tmpl w:val="C3AC3A46"/>
    <w:lvl w:ilvl="0" w:tplc="00143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36BE"/>
    <w:multiLevelType w:val="hybridMultilevel"/>
    <w:tmpl w:val="A2F64D76"/>
    <w:lvl w:ilvl="0" w:tplc="F590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C21EF"/>
    <w:multiLevelType w:val="hybridMultilevel"/>
    <w:tmpl w:val="91F026DA"/>
    <w:lvl w:ilvl="0" w:tplc="6358C5A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31B"/>
    <w:multiLevelType w:val="hybridMultilevel"/>
    <w:tmpl w:val="84E253DE"/>
    <w:lvl w:ilvl="0" w:tplc="E924AC60">
      <w:numFmt w:val="bullet"/>
      <w:lvlText w:val="-"/>
      <w:lvlJc w:val="right"/>
      <w:pPr>
        <w:ind w:left="72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64F9C"/>
    <w:multiLevelType w:val="hybridMultilevel"/>
    <w:tmpl w:val="67B4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D321A"/>
    <w:multiLevelType w:val="hybridMultilevel"/>
    <w:tmpl w:val="BECE78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01EE4"/>
    <w:multiLevelType w:val="hybridMultilevel"/>
    <w:tmpl w:val="9714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07925"/>
    <w:multiLevelType w:val="hybridMultilevel"/>
    <w:tmpl w:val="A656D592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84A0C"/>
    <w:multiLevelType w:val="hybridMultilevel"/>
    <w:tmpl w:val="F0F223D6"/>
    <w:lvl w:ilvl="0" w:tplc="76CAAE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B7326"/>
    <w:multiLevelType w:val="hybridMultilevel"/>
    <w:tmpl w:val="83747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577F2"/>
    <w:multiLevelType w:val="hybridMultilevel"/>
    <w:tmpl w:val="93D4958C"/>
    <w:lvl w:ilvl="0" w:tplc="F5903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74081"/>
    <w:multiLevelType w:val="hybridMultilevel"/>
    <w:tmpl w:val="515ED720"/>
    <w:lvl w:ilvl="0" w:tplc="733AF9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3872F6E"/>
    <w:multiLevelType w:val="hybridMultilevel"/>
    <w:tmpl w:val="8758B6B4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67AEA"/>
    <w:multiLevelType w:val="hybridMultilevel"/>
    <w:tmpl w:val="85DCC5C0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669B5"/>
    <w:multiLevelType w:val="hybridMultilevel"/>
    <w:tmpl w:val="05D6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73C1"/>
    <w:multiLevelType w:val="hybridMultilevel"/>
    <w:tmpl w:val="1CAAE81A"/>
    <w:lvl w:ilvl="0" w:tplc="50948F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BEB03CE"/>
    <w:multiLevelType w:val="hybridMultilevel"/>
    <w:tmpl w:val="03B22B40"/>
    <w:lvl w:ilvl="0" w:tplc="88A4801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27574"/>
    <w:multiLevelType w:val="hybridMultilevel"/>
    <w:tmpl w:val="5F5CBD98"/>
    <w:lvl w:ilvl="0" w:tplc="0AD84804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EC728E2"/>
    <w:multiLevelType w:val="hybridMultilevel"/>
    <w:tmpl w:val="3182CB9A"/>
    <w:lvl w:ilvl="0" w:tplc="50948F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648C0"/>
    <w:multiLevelType w:val="hybridMultilevel"/>
    <w:tmpl w:val="87402982"/>
    <w:lvl w:ilvl="0" w:tplc="746AA9F6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7CC014C9"/>
    <w:multiLevelType w:val="hybridMultilevel"/>
    <w:tmpl w:val="100CEA18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26"/>
  </w:num>
  <w:num w:numId="5">
    <w:abstractNumId w:val="28"/>
  </w:num>
  <w:num w:numId="6">
    <w:abstractNumId w:val="16"/>
  </w:num>
  <w:num w:numId="7">
    <w:abstractNumId w:val="15"/>
  </w:num>
  <w:num w:numId="8">
    <w:abstractNumId w:val="0"/>
  </w:num>
  <w:num w:numId="9">
    <w:abstractNumId w:val="24"/>
  </w:num>
  <w:num w:numId="10">
    <w:abstractNumId w:val="17"/>
  </w:num>
  <w:num w:numId="11">
    <w:abstractNumId w:val="27"/>
  </w:num>
  <w:num w:numId="12">
    <w:abstractNumId w:val="25"/>
  </w:num>
  <w:num w:numId="13">
    <w:abstractNumId w:val="4"/>
  </w:num>
  <w:num w:numId="14">
    <w:abstractNumId w:val="18"/>
  </w:num>
  <w:num w:numId="15">
    <w:abstractNumId w:val="9"/>
  </w:num>
  <w:num w:numId="16">
    <w:abstractNumId w:val="20"/>
  </w:num>
  <w:num w:numId="17">
    <w:abstractNumId w:val="5"/>
  </w:num>
  <w:num w:numId="18">
    <w:abstractNumId w:val="14"/>
  </w:num>
  <w:num w:numId="19">
    <w:abstractNumId w:val="23"/>
  </w:num>
  <w:num w:numId="20">
    <w:abstractNumId w:val="19"/>
  </w:num>
  <w:num w:numId="21">
    <w:abstractNumId w:val="22"/>
  </w:num>
  <w:num w:numId="22">
    <w:abstractNumId w:val="12"/>
  </w:num>
  <w:num w:numId="23">
    <w:abstractNumId w:val="30"/>
  </w:num>
  <w:num w:numId="24">
    <w:abstractNumId w:val="11"/>
  </w:num>
  <w:num w:numId="25">
    <w:abstractNumId w:val="7"/>
  </w:num>
  <w:num w:numId="26">
    <w:abstractNumId w:val="2"/>
  </w:num>
  <w:num w:numId="27">
    <w:abstractNumId w:val="8"/>
  </w:num>
  <w:num w:numId="28">
    <w:abstractNumId w:val="29"/>
  </w:num>
  <w:num w:numId="29">
    <w:abstractNumId w:val="1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2C"/>
    <w:rsid w:val="000210A8"/>
    <w:rsid w:val="000222BA"/>
    <w:rsid w:val="00057332"/>
    <w:rsid w:val="000620C4"/>
    <w:rsid w:val="000C471E"/>
    <w:rsid w:val="0011213A"/>
    <w:rsid w:val="001250C1"/>
    <w:rsid w:val="00125D0F"/>
    <w:rsid w:val="001501E9"/>
    <w:rsid w:val="001A0232"/>
    <w:rsid w:val="001A4DFE"/>
    <w:rsid w:val="001C416F"/>
    <w:rsid w:val="001D612E"/>
    <w:rsid w:val="001E0124"/>
    <w:rsid w:val="001F62BE"/>
    <w:rsid w:val="00213604"/>
    <w:rsid w:val="00225F05"/>
    <w:rsid w:val="00270190"/>
    <w:rsid w:val="002C2145"/>
    <w:rsid w:val="002C7A1C"/>
    <w:rsid w:val="002D2F76"/>
    <w:rsid w:val="002D2F8F"/>
    <w:rsid w:val="002E04C6"/>
    <w:rsid w:val="002E7A97"/>
    <w:rsid w:val="00356C10"/>
    <w:rsid w:val="0036718C"/>
    <w:rsid w:val="00370A62"/>
    <w:rsid w:val="00386B3F"/>
    <w:rsid w:val="003E6CD5"/>
    <w:rsid w:val="004526E9"/>
    <w:rsid w:val="00452C41"/>
    <w:rsid w:val="00462809"/>
    <w:rsid w:val="00534CED"/>
    <w:rsid w:val="00536D7F"/>
    <w:rsid w:val="005609B3"/>
    <w:rsid w:val="00581A63"/>
    <w:rsid w:val="005846C7"/>
    <w:rsid w:val="005923CC"/>
    <w:rsid w:val="005A25EE"/>
    <w:rsid w:val="005E4E41"/>
    <w:rsid w:val="00612F2C"/>
    <w:rsid w:val="00614062"/>
    <w:rsid w:val="00630106"/>
    <w:rsid w:val="00663B6A"/>
    <w:rsid w:val="006817A2"/>
    <w:rsid w:val="006A2B55"/>
    <w:rsid w:val="006A757D"/>
    <w:rsid w:val="006D3FCE"/>
    <w:rsid w:val="006E5F63"/>
    <w:rsid w:val="00713A44"/>
    <w:rsid w:val="007734C4"/>
    <w:rsid w:val="00792205"/>
    <w:rsid w:val="00874DE5"/>
    <w:rsid w:val="008A3295"/>
    <w:rsid w:val="008F0E19"/>
    <w:rsid w:val="00906B0C"/>
    <w:rsid w:val="00934B2A"/>
    <w:rsid w:val="00971956"/>
    <w:rsid w:val="00995C3B"/>
    <w:rsid w:val="009C0159"/>
    <w:rsid w:val="009C5962"/>
    <w:rsid w:val="009D287D"/>
    <w:rsid w:val="00A06E5E"/>
    <w:rsid w:val="00A07C6B"/>
    <w:rsid w:val="00A57DB9"/>
    <w:rsid w:val="00A64C55"/>
    <w:rsid w:val="00A71657"/>
    <w:rsid w:val="00AA0EAC"/>
    <w:rsid w:val="00AA42A3"/>
    <w:rsid w:val="00B10E7C"/>
    <w:rsid w:val="00B15508"/>
    <w:rsid w:val="00B15849"/>
    <w:rsid w:val="00B64366"/>
    <w:rsid w:val="00BB162C"/>
    <w:rsid w:val="00BD6C63"/>
    <w:rsid w:val="00BF6480"/>
    <w:rsid w:val="00C07D55"/>
    <w:rsid w:val="00C134EB"/>
    <w:rsid w:val="00C24D50"/>
    <w:rsid w:val="00C41168"/>
    <w:rsid w:val="00C476B9"/>
    <w:rsid w:val="00C57BB2"/>
    <w:rsid w:val="00C92B2A"/>
    <w:rsid w:val="00CB636E"/>
    <w:rsid w:val="00CD0C60"/>
    <w:rsid w:val="00D05174"/>
    <w:rsid w:val="00D370A4"/>
    <w:rsid w:val="00D45887"/>
    <w:rsid w:val="00D63A25"/>
    <w:rsid w:val="00D87BD8"/>
    <w:rsid w:val="00DE135E"/>
    <w:rsid w:val="00DE3BB8"/>
    <w:rsid w:val="00E539B6"/>
    <w:rsid w:val="00E82C3C"/>
    <w:rsid w:val="00E94CDE"/>
    <w:rsid w:val="00EC4579"/>
    <w:rsid w:val="00ED2973"/>
    <w:rsid w:val="00F4254F"/>
    <w:rsid w:val="00F44442"/>
    <w:rsid w:val="00F539C7"/>
    <w:rsid w:val="00F92C82"/>
    <w:rsid w:val="00FC40F8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17BD1-0AA4-4472-A72A-0D1A867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442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2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Hyperlink">
    <w:name w:val="Hyperlink"/>
    <w:uiPriority w:val="99"/>
    <w:unhideWhenUsed/>
    <w:rsid w:val="004526E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44442"/>
    <w:pPr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44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444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ListParagraphChar">
    <w:name w:val="List Paragraph Char"/>
    <w:link w:val="ListParagraph"/>
    <w:uiPriority w:val="34"/>
    <w:rsid w:val="00F44442"/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D370A4"/>
  </w:style>
  <w:style w:type="paragraph" w:styleId="Header">
    <w:name w:val="header"/>
    <w:basedOn w:val="Normal"/>
    <w:link w:val="HeaderChar"/>
    <w:uiPriority w:val="99"/>
    <w:unhideWhenUsed/>
    <w:rsid w:val="00D370A4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70A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70A4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70A4"/>
    <w:rPr>
      <w:rFonts w:ascii="Calibri" w:eastAsia="Calibri" w:hAnsi="Calibri" w:cs="Times New Roman"/>
    </w:rPr>
  </w:style>
  <w:style w:type="paragraph" w:customStyle="1" w:styleId="Default">
    <w:name w:val="Default"/>
    <w:rsid w:val="00D370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Cs/>
      <w:color w:val="000000"/>
      <w:sz w:val="24"/>
      <w:szCs w:val="24"/>
      <w:lang w:val="en-US"/>
    </w:rPr>
  </w:style>
  <w:style w:type="paragraph" w:customStyle="1" w:styleId="a">
    <w:name w:val="Абзац"/>
    <w:link w:val="a0"/>
    <w:rsid w:val="00D370A4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0">
    <w:name w:val="Абзац Знак"/>
    <w:link w:val="a"/>
    <w:rsid w:val="00D370A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t1">
    <w:name w:val="st1"/>
    <w:basedOn w:val="DefaultParagraphFont"/>
    <w:rsid w:val="00D370A4"/>
  </w:style>
  <w:style w:type="table" w:customStyle="1" w:styleId="TableGrid1">
    <w:name w:val="Table Grid1"/>
    <w:basedOn w:val="TableNormal"/>
    <w:next w:val="TableGrid"/>
    <w:uiPriority w:val="59"/>
    <w:rsid w:val="00D370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70A4"/>
    <w:pPr>
      <w:suppressAutoHyphens w:val="0"/>
    </w:pPr>
    <w:rPr>
      <w:rFonts w:ascii="Calibri" w:eastAsia="Calibri" w:hAnsi="Calibri"/>
      <w:sz w:val="20"/>
      <w:szCs w:val="20"/>
      <w:lang w:val="sr-Latn-R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0A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0A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7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0A4"/>
    <w:pPr>
      <w:suppressAutoHyphens w:val="0"/>
      <w:spacing w:after="200"/>
    </w:pPr>
    <w:rPr>
      <w:rFonts w:ascii="Calibri" w:eastAsia="Calibri" w:hAnsi="Calibri"/>
      <w:sz w:val="20"/>
      <w:szCs w:val="20"/>
      <w:lang w:val="sr-Latn-R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0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0A4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3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7</cp:revision>
  <cp:lastPrinted>2020-06-18T12:53:00Z</cp:lastPrinted>
  <dcterms:created xsi:type="dcterms:W3CDTF">2020-07-01T07:07:00Z</dcterms:created>
  <dcterms:modified xsi:type="dcterms:W3CDTF">2020-07-01T10:08:00Z</dcterms:modified>
</cp:coreProperties>
</file>